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E30C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Nr.447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E30C9">
        <w:rPr>
          <w:rFonts w:ascii="Times New Roman" w:eastAsia="Arial Unicode MS" w:hAnsi="Times New Roman" w:cs="Times New Roman"/>
          <w:sz w:val="24"/>
          <w:szCs w:val="24"/>
          <w:lang w:eastAsia="lv-LV"/>
        </w:rPr>
        <w:t>22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CE30C9" w:rsidRPr="00CE30C9" w:rsidRDefault="00CE30C9" w:rsidP="00A922A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CE30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“Izglītības iestāžu, kas īsteno pirmsskolas izglītības programmas, pedagoģisko darbinieku amata vienību skaita noteikšanas kārtības” apstiprināšanu</w:t>
      </w:r>
    </w:p>
    <w:p w:rsidR="00B966F5" w:rsidRDefault="00B966F5" w:rsidP="00A922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2E74B5"/>
          <w:sz w:val="24"/>
        </w:rPr>
      </w:pPr>
    </w:p>
    <w:p w:rsidR="00CE30C9" w:rsidRPr="00CE30C9" w:rsidRDefault="00CE30C9" w:rsidP="00A922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CE30C9">
        <w:rPr>
          <w:rFonts w:ascii="Times New Roman" w:eastAsia="Calibri" w:hAnsi="Times New Roman" w:cs="Times New Roman"/>
          <w:b/>
          <w:i/>
          <w:color w:val="2E74B5"/>
          <w:sz w:val="24"/>
        </w:rPr>
        <w:tab/>
      </w:r>
      <w:r w:rsidRPr="00CE30C9">
        <w:rPr>
          <w:rFonts w:ascii="Times New Roman" w:eastAsia="Calibri" w:hAnsi="Times New Roman" w:cs="Times New Roman"/>
          <w:sz w:val="24"/>
        </w:rPr>
        <w:t xml:space="preserve">Ņemot vērā pirmsskolas grupu piepildījumu, izglītojamo vecumposmu, pedagoģisko darbinieku slodzi, apmācības procesa nodrošināšu pirmsskolas izglītības programmā, pašvaldības Izglītības nodaļa ir sagatavojusi </w:t>
      </w:r>
      <w:r w:rsidRPr="00CE30C9">
        <w:rPr>
          <w:rFonts w:ascii="Times New Roman" w:eastAsia="Calibri" w:hAnsi="Times New Roman" w:cs="Times New Roman"/>
          <w:bCs/>
          <w:sz w:val="24"/>
        </w:rPr>
        <w:t xml:space="preserve">noteikumu projektu izglītības iestāžu, kas īsteno pirmsskolas izglītības programmas, pedagoģisko darbinieku amata vienību skaita noteikšanas kārtību. </w:t>
      </w:r>
    </w:p>
    <w:p w:rsidR="00CE30C9" w:rsidRDefault="00CE30C9" w:rsidP="00A922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Izglītības nodaļas vadītājas </w:t>
      </w:r>
      <w:proofErr w:type="spellStart"/>
      <w:r w:rsidRPr="00CE30C9">
        <w:rPr>
          <w:rFonts w:ascii="Times New Roman" w:eastAsia="Times New Roman" w:hAnsi="Times New Roman" w:cs="Times New Roman"/>
          <w:color w:val="000000"/>
          <w:sz w:val="24"/>
          <w:szCs w:val="24"/>
        </w:rPr>
        <w:t>S.Seržānes</w:t>
      </w:r>
      <w:proofErr w:type="spellEnd"/>
      <w:r w:rsidRPr="00CE3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informāciju, ņemot vērā 12.09.2019. Izglītības un jaunatnes lietu komitejas un </w:t>
      </w:r>
      <w:r w:rsidR="00B966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E3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7.09.2019. Finanšu un attīstības komitejas atzinumus,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  <w:bookmarkStart w:id="6" w:name="_GoBack"/>
      <w:bookmarkEnd w:id="6"/>
    </w:p>
    <w:p w:rsidR="00CE30C9" w:rsidRPr="00CE30C9" w:rsidRDefault="00CE30C9" w:rsidP="00A9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E30C9" w:rsidRPr="00CE30C9" w:rsidRDefault="00CE30C9" w:rsidP="00A9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CE30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Apstiprināt “Izglītības iestāžu, kas īsteno pirmsskolas izglītības programmas, pedagoģisko darbinieku amata vienību skaita noteikšanas kārtību”. </w:t>
      </w:r>
    </w:p>
    <w:p w:rsidR="00CE30C9" w:rsidRPr="00CE30C9" w:rsidRDefault="00CE30C9" w:rsidP="00A9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E30C9" w:rsidRPr="00CE30C9" w:rsidRDefault="00CE30C9" w:rsidP="00A92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CE30C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Pielikumā: </w:t>
      </w:r>
      <w:r w:rsidRPr="00CE30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lv-LV"/>
        </w:rPr>
        <w:t>Izglītības iestāžu, kas īsteno pirmsskolas izglītības programmas, pedagoģisko darbinieku amata vienību skaita noteikšanas kārtība</w:t>
      </w:r>
      <w:r w:rsidRPr="00CE30C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</w:t>
      </w:r>
    </w:p>
    <w:p w:rsidR="00CE30C9" w:rsidRDefault="00CE30C9" w:rsidP="000939C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0398B" w:rsidRDefault="0090398B" w:rsidP="00B03138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B0313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B0313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4893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AF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E81E-806E-42FA-8AF8-25CC3BCE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120</cp:revision>
  <cp:lastPrinted>2019-09-19T13:45:00Z</cp:lastPrinted>
  <dcterms:created xsi:type="dcterms:W3CDTF">2019-08-26T07:32:00Z</dcterms:created>
  <dcterms:modified xsi:type="dcterms:W3CDTF">2019-09-27T12:39:00Z</dcterms:modified>
</cp:coreProperties>
</file>